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3627">
      <w:r>
        <w:t xml:space="preserve">Параграф 2 </w:t>
      </w:r>
      <w:proofErr w:type="spellStart"/>
      <w:proofErr w:type="gramStart"/>
      <w:r>
        <w:t>стр</w:t>
      </w:r>
      <w:proofErr w:type="spellEnd"/>
      <w:proofErr w:type="gramEnd"/>
      <w:r>
        <w:t xml:space="preserve"> 12 – 17, № 6 - 7</w:t>
      </w:r>
    </w:p>
    <w:p w:rsidR="004C3627" w:rsidRDefault="004C3627">
      <w:r>
        <w:t>Конспект по классификации до ОВР (схематично с примерами)</w:t>
      </w:r>
    </w:p>
    <w:sectPr w:rsidR="004C3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3627"/>
    <w:rsid w:val="004C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2021-09-22T04:35:00Z</dcterms:created>
  <dcterms:modified xsi:type="dcterms:W3CDTF">2021-09-22T04:36:00Z</dcterms:modified>
</cp:coreProperties>
</file>